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499A" w14:textId="77777777" w:rsidR="007308A9" w:rsidRPr="00C22A6B" w:rsidRDefault="003361B6" w:rsidP="007308A9">
      <w:pPr>
        <w:spacing w:before="240"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7308A9" w:rsidRPr="00C22A6B">
        <w:rPr>
          <w:rFonts w:ascii="Times New Roman" w:hAnsi="Times New Roman" w:cs="Times New Roman"/>
          <w:b/>
          <w:color w:val="7030A0"/>
          <w:sz w:val="28"/>
          <w:szCs w:val="28"/>
        </w:rPr>
        <w:t>Zagadnienia i pytania na egzamin dyplomowy</w:t>
      </w:r>
    </w:p>
    <w:p w14:paraId="25B56812" w14:textId="3CCF8730" w:rsidR="007308A9" w:rsidRPr="00C22A6B" w:rsidRDefault="007308A9" w:rsidP="007308A9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studia </w:t>
      </w:r>
      <w:r w:rsidR="007B7598">
        <w:rPr>
          <w:rFonts w:ascii="Times New Roman" w:hAnsi="Times New Roman" w:cs="Times New Roman"/>
          <w:b/>
          <w:color w:val="7030A0"/>
          <w:sz w:val="28"/>
          <w:szCs w:val="28"/>
        </w:rPr>
        <w:t>niestacjonarne</w:t>
      </w: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C22A6B">
        <w:rPr>
          <w:rFonts w:ascii="Times New Roman" w:hAnsi="Times New Roman" w:cs="Times New Roman"/>
          <w:color w:val="7030A0"/>
          <w:sz w:val="28"/>
          <w:szCs w:val="28"/>
        </w:rPr>
        <w:t xml:space="preserve">I </w:t>
      </w: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stopnia </w:t>
      </w:r>
    </w:p>
    <w:p w14:paraId="3B664D30" w14:textId="7BA8B9A7" w:rsidR="007308A9" w:rsidRPr="00C22A6B" w:rsidRDefault="007308A9" w:rsidP="007308A9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Kierunek</w:t>
      </w:r>
      <w:r w:rsidRPr="00C22A6B">
        <w:rPr>
          <w:rFonts w:ascii="Times New Roman" w:hAnsi="Times New Roman" w:cs="Times New Roman"/>
          <w:b/>
          <w:color w:val="7030A0"/>
          <w:spacing w:val="17"/>
          <w:sz w:val="28"/>
          <w:szCs w:val="28"/>
        </w:rPr>
        <w:t xml:space="preserve"> </w:t>
      </w:r>
      <w:r w:rsidRPr="00C22A6B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Elektrotechnika </w:t>
      </w:r>
      <w:r w:rsidR="007C7199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i Automatyka</w:t>
      </w:r>
    </w:p>
    <w:p w14:paraId="5EABEB53" w14:textId="77777777" w:rsidR="007308A9" w:rsidRPr="00C22A6B" w:rsidRDefault="007308A9" w:rsidP="007308A9">
      <w:pPr>
        <w:spacing w:line="288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2A6B">
        <w:rPr>
          <w:rFonts w:ascii="Times New Roman" w:hAnsi="Times New Roman" w:cs="Times New Roman"/>
          <w:b/>
          <w:color w:val="7030A0"/>
          <w:sz w:val="28"/>
          <w:szCs w:val="28"/>
        </w:rPr>
        <w:t>(w roku 2022)</w:t>
      </w:r>
    </w:p>
    <w:p w14:paraId="046FB489" w14:textId="77777777" w:rsidR="009576C0" w:rsidRPr="009147BF" w:rsidRDefault="00AB72DB" w:rsidP="007308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Automatyka</w:t>
      </w:r>
    </w:p>
    <w:p w14:paraId="4C6D9607" w14:textId="77777777" w:rsidR="00AB72DB" w:rsidRPr="009147BF" w:rsidRDefault="00AB72DB" w:rsidP="00AB7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Klasyfikacja układów sterowania.</w:t>
      </w:r>
    </w:p>
    <w:p w14:paraId="23217578" w14:textId="77777777" w:rsidR="00AB72DB" w:rsidRPr="009147BF" w:rsidRDefault="00AB72DB" w:rsidP="00AB7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Opis dynamiki procesów metodą przestrzeni stanów.</w:t>
      </w:r>
    </w:p>
    <w:p w14:paraId="55A437C9" w14:textId="77777777" w:rsidR="00AB72DB" w:rsidRPr="009147BF" w:rsidRDefault="00B2376E" w:rsidP="00AB7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Pojęcie j</w:t>
      </w:r>
      <w:r w:rsidR="00AB72DB" w:rsidRPr="009147BF">
        <w:rPr>
          <w:rFonts w:ascii="Times New Roman" w:hAnsi="Times New Roman" w:cs="Times New Roman"/>
          <w:sz w:val="24"/>
          <w:szCs w:val="24"/>
        </w:rPr>
        <w:t>akości i sposoby korekcji układów regulacji automatycznej.</w:t>
      </w:r>
    </w:p>
    <w:p w14:paraId="17FD06E5" w14:textId="77777777" w:rsidR="00AB72DB" w:rsidRPr="009147BF" w:rsidRDefault="00AB72DB" w:rsidP="00AB7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Stabilność liniowych układów sterowania.</w:t>
      </w:r>
    </w:p>
    <w:p w14:paraId="60FE2FBE" w14:textId="77777777" w:rsidR="00AB72DB" w:rsidRPr="009147BF" w:rsidRDefault="00AB72DB" w:rsidP="00AB7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Regulatory typu PID.</w:t>
      </w:r>
    </w:p>
    <w:p w14:paraId="127A80D7" w14:textId="77777777" w:rsidR="00AB72DB" w:rsidRPr="009147BF" w:rsidRDefault="00AB72DB" w:rsidP="00AB7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Sterowanie optymalne z kwadratowym wskaźnikiem jakości.</w:t>
      </w:r>
    </w:p>
    <w:p w14:paraId="00AD7267" w14:textId="77777777" w:rsidR="009147BF" w:rsidRPr="009147BF" w:rsidRDefault="009147BF" w:rsidP="0091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A9909" w14:textId="77777777" w:rsidR="009147BF" w:rsidRPr="009147BF" w:rsidRDefault="009147BF" w:rsidP="009147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Energoelektronika</w:t>
      </w:r>
    </w:p>
    <w:p w14:paraId="469DA9EA" w14:textId="77777777" w:rsidR="009147BF" w:rsidRPr="009147BF" w:rsidRDefault="009147BF" w:rsidP="009147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Przedstawić zasady sterowania tyrystorów zwykłych (SCR) oraz tranzystorów bipolarnych z izolowaną bramką (IGBT).</w:t>
      </w:r>
    </w:p>
    <w:p w14:paraId="298C4B77" w14:textId="77777777" w:rsidR="009147BF" w:rsidRPr="009147BF" w:rsidRDefault="009147BF" w:rsidP="009147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pracę i właściwości trójfazowego tyrystorowego prostownika mostkowego.</w:t>
      </w:r>
    </w:p>
    <w:p w14:paraId="0637E11C" w14:textId="77777777" w:rsidR="009147BF" w:rsidRPr="009147BF" w:rsidRDefault="009147BF" w:rsidP="009147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pracę trójfazowego falownika napięcia z sinusoidalną modulacją szerokości impulsów.</w:t>
      </w:r>
    </w:p>
    <w:p w14:paraId="28C3B096" w14:textId="77777777" w:rsidR="009147BF" w:rsidRPr="009147BF" w:rsidRDefault="009147BF" w:rsidP="009147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Przedstawić działanie podstawowego układu regulacji impulsowej napięcia stałego.</w:t>
      </w:r>
    </w:p>
    <w:p w14:paraId="765A33EB" w14:textId="77777777" w:rsidR="009147BF" w:rsidRPr="009147BF" w:rsidRDefault="009147BF" w:rsidP="009147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pracę trójfazowego regulatora (sterownika) prądu przemiennego bez przewodu zerowego.</w:t>
      </w:r>
    </w:p>
    <w:p w14:paraId="7D86BEDF" w14:textId="21AA132C" w:rsidR="009147BF" w:rsidRPr="009147BF" w:rsidRDefault="009147BF" w:rsidP="00914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Elektronik</w:t>
      </w:r>
    </w:p>
    <w:p w14:paraId="35555EA2" w14:textId="77777777" w:rsidR="009147BF" w:rsidRPr="009147BF" w:rsidRDefault="009147BF" w:rsidP="009147B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Własności i zastosowanie diody prostowniczej, Zenera, LED.</w:t>
      </w:r>
    </w:p>
    <w:p w14:paraId="271C3CCD" w14:textId="77777777" w:rsidR="009147BF" w:rsidRPr="009147BF" w:rsidRDefault="009147BF" w:rsidP="009147B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 Praca wzmacniacza elektronicznego: tranzystorowego i podstawowe parametry jego pracy: wzmocnienie, pasmo przenoszenia, rezystancja wejściowa i wyjściowa.</w:t>
      </w:r>
    </w:p>
    <w:p w14:paraId="0155570C" w14:textId="77777777" w:rsidR="009147BF" w:rsidRPr="009147BF" w:rsidRDefault="009147BF" w:rsidP="009147B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Właściwości wzmacniacza operacyjnego i jego zastosowania.</w:t>
      </w:r>
    </w:p>
    <w:p w14:paraId="41F92147" w14:textId="77777777" w:rsidR="009147BF" w:rsidRPr="009147BF" w:rsidRDefault="009147BF" w:rsidP="009147B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Tranzystor jako klucz (element przełączający). Praca w układach impulsowych i cyfrowych.</w:t>
      </w:r>
    </w:p>
    <w:p w14:paraId="0D7E8A4C" w14:textId="77777777" w:rsidR="009147BF" w:rsidRPr="009147BF" w:rsidRDefault="009147BF" w:rsidP="009147B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Bramki logiczne w technologiach bipolarnych, CMOS i BiCMOS. Właściwości i obszary zastosowań. </w:t>
      </w:r>
    </w:p>
    <w:p w14:paraId="4A8C3AF5" w14:textId="77777777" w:rsidR="00AB72DB" w:rsidRPr="009147BF" w:rsidRDefault="00AB72DB" w:rsidP="0091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EAF6F" w14:textId="77777777" w:rsidR="00AB72DB" w:rsidRPr="009147BF" w:rsidRDefault="00AB72DB" w:rsidP="007308A9">
      <w:pPr>
        <w:spacing w:after="12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Komputerowe systemy sterowania</w:t>
      </w:r>
    </w:p>
    <w:p w14:paraId="2E5CF46A" w14:textId="77777777" w:rsidR="00AB72DB" w:rsidRPr="009147BF" w:rsidRDefault="00AB72DB" w:rsidP="00AB72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Czujniki i elementy wykonawcze.</w:t>
      </w:r>
    </w:p>
    <w:p w14:paraId="3F195E1A" w14:textId="77777777" w:rsidR="00AB72DB" w:rsidRPr="009147BF" w:rsidRDefault="00720463" w:rsidP="00AB72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Elementy programu drabinkowego, czasomierze i liczniki.</w:t>
      </w:r>
    </w:p>
    <w:p w14:paraId="4B3BD763" w14:textId="77777777" w:rsidR="00720463" w:rsidRPr="009147BF" w:rsidRDefault="00720463" w:rsidP="00AB72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Przetworniki A-C i C-A, przetwarzanie wielkości i reprezentacje liczbowe.</w:t>
      </w:r>
    </w:p>
    <w:p w14:paraId="51C2BB25" w14:textId="77777777" w:rsidR="00720463" w:rsidRPr="009147BF" w:rsidRDefault="00720463" w:rsidP="00AB72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7BF">
        <w:rPr>
          <w:rFonts w:ascii="Times New Roman" w:hAnsi="Times New Roman" w:cs="Times New Roman"/>
          <w:color w:val="000000" w:themeColor="text1"/>
          <w:sz w:val="24"/>
          <w:szCs w:val="24"/>
        </w:rPr>
        <w:t>Zasada pisania programów sekwencyjnych.</w:t>
      </w:r>
    </w:p>
    <w:p w14:paraId="36924D8A" w14:textId="77777777" w:rsidR="00720463" w:rsidRPr="009147BF" w:rsidRDefault="00720463" w:rsidP="00AB72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Przykłady systemów sterowania i regulacji w przemyśle.</w:t>
      </w:r>
    </w:p>
    <w:p w14:paraId="25B56B78" w14:textId="77777777" w:rsidR="009147BF" w:rsidRPr="009147BF" w:rsidRDefault="009147BF" w:rsidP="0091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8A73F" w14:textId="77777777" w:rsidR="009147BF" w:rsidRPr="009147BF" w:rsidRDefault="009147BF" w:rsidP="0091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4EEC1" w14:textId="77777777" w:rsidR="009147BF" w:rsidRDefault="009147BF" w:rsidP="00914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85E45" w14:textId="77777777" w:rsidR="00720463" w:rsidRPr="009147BF" w:rsidRDefault="00720463" w:rsidP="0072046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55614" w14:textId="77777777" w:rsidR="00BE3CC0" w:rsidRPr="009147BF" w:rsidRDefault="00BE3CC0" w:rsidP="00BE3CC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43560" w14:textId="77777777" w:rsidR="007308A9" w:rsidRPr="009147BF" w:rsidRDefault="007308A9" w:rsidP="007308A9">
      <w:pPr>
        <w:spacing w:after="120" w:line="240" w:lineRule="auto"/>
        <w:ind w:left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Metrologia elektryczna</w:t>
      </w:r>
    </w:p>
    <w:p w14:paraId="4470844F" w14:textId="77777777" w:rsidR="004F2CB5" w:rsidRPr="009147BF" w:rsidRDefault="004C33CB" w:rsidP="007308A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Budowa i zasada działania analogowych przyrządów pomiarowych.</w:t>
      </w:r>
    </w:p>
    <w:p w14:paraId="2B909BC6" w14:textId="77777777" w:rsidR="004C33CB" w:rsidRPr="009147BF" w:rsidRDefault="004C33CB" w:rsidP="007308A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Budowa i zasada działania cyfrowych przyrządów pomiarowych.</w:t>
      </w:r>
    </w:p>
    <w:p w14:paraId="65B4C2EF" w14:textId="77777777" w:rsidR="004C33CB" w:rsidRPr="009147BF" w:rsidRDefault="004C33CB" w:rsidP="004C33C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Błędy i niepewności w pomiarach bezpośrednich i pośrednich.</w:t>
      </w:r>
    </w:p>
    <w:p w14:paraId="62A73A04" w14:textId="77777777" w:rsidR="004C33CB" w:rsidRPr="009147BF" w:rsidRDefault="004C33CB" w:rsidP="004C33C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Budowa i zasada działania oscyloskopu.</w:t>
      </w:r>
    </w:p>
    <w:p w14:paraId="44699A92" w14:textId="77777777" w:rsidR="004C33CB" w:rsidRPr="009147BF" w:rsidRDefault="004C33CB" w:rsidP="004C33C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Kompensatory napięcia stałego.</w:t>
      </w:r>
    </w:p>
    <w:p w14:paraId="225BBB31" w14:textId="77777777" w:rsidR="004C33CB" w:rsidRPr="009147BF" w:rsidRDefault="004C33CB" w:rsidP="004C33C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Mostki prądu stałego i zmiennego.</w:t>
      </w:r>
    </w:p>
    <w:p w14:paraId="34290CB6" w14:textId="77777777" w:rsidR="004C33CB" w:rsidRPr="009147BF" w:rsidRDefault="004C33CB" w:rsidP="004C33C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Zasady pomiaru mocy czynnej</w:t>
      </w:r>
      <w:r w:rsidR="00323405" w:rsidRPr="009147BF">
        <w:rPr>
          <w:rFonts w:ascii="Times New Roman" w:hAnsi="Times New Roman" w:cs="Times New Roman"/>
          <w:sz w:val="24"/>
          <w:szCs w:val="24"/>
        </w:rPr>
        <w:t xml:space="preserve"> i biernej</w:t>
      </w:r>
      <w:r w:rsidRPr="009147BF">
        <w:rPr>
          <w:rFonts w:ascii="Times New Roman" w:hAnsi="Times New Roman" w:cs="Times New Roman"/>
          <w:sz w:val="24"/>
          <w:szCs w:val="24"/>
        </w:rPr>
        <w:t>.</w:t>
      </w:r>
    </w:p>
    <w:p w14:paraId="25D967A7" w14:textId="77777777" w:rsidR="009147BF" w:rsidRPr="009147BF" w:rsidRDefault="009147BF" w:rsidP="0091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A3ABA" w14:textId="77777777" w:rsidR="009147BF" w:rsidRPr="009147BF" w:rsidRDefault="009147BF" w:rsidP="009147BF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Napędy elektryczne</w:t>
      </w:r>
    </w:p>
    <w:p w14:paraId="265BA8DF" w14:textId="77777777" w:rsidR="009147BF" w:rsidRPr="009147BF" w:rsidRDefault="009147BF" w:rsidP="009147BF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Zasada regulacji prędkości kątowej napędu elektrycznego w stanach dynamicznych i ustalonych na podstawie drugiej zasady dynamiki Newtona opisanej równaniem różniczkowym dla sztywnego układu przeniesienia napędu i momencie oporowym:</w:t>
      </w:r>
    </w:p>
    <w:p w14:paraId="256A2870" w14:textId="77777777" w:rsidR="009147BF" w:rsidRPr="009147BF" w:rsidRDefault="009147BF" w:rsidP="009147BF">
      <w:pPr>
        <w:pStyle w:val="Akapitzlist"/>
        <w:numPr>
          <w:ilvl w:val="0"/>
          <w:numId w:val="13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Biernym,</w:t>
      </w:r>
    </w:p>
    <w:p w14:paraId="749E17B7" w14:textId="77777777" w:rsidR="009147BF" w:rsidRPr="009147BF" w:rsidRDefault="009147BF" w:rsidP="009147BF">
      <w:pPr>
        <w:pStyle w:val="Akapitzlist"/>
        <w:numPr>
          <w:ilvl w:val="0"/>
          <w:numId w:val="13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Czynnym.</w:t>
      </w:r>
    </w:p>
    <w:p w14:paraId="7000CF2C" w14:textId="77777777" w:rsidR="009147BF" w:rsidRPr="009147BF" w:rsidRDefault="009147BF" w:rsidP="009147BF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Zasada doboru silnika do napędu</w:t>
      </w:r>
    </w:p>
    <w:p w14:paraId="6A18C963" w14:textId="77777777" w:rsidR="009147BF" w:rsidRPr="009147BF" w:rsidRDefault="009147BF" w:rsidP="009147BF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Sposoby nastawiania prędkości na zadana wartość w stanie ustalonym napędu z silnikiem:</w:t>
      </w:r>
    </w:p>
    <w:p w14:paraId="53F2C54A" w14:textId="77777777" w:rsidR="009147BF" w:rsidRPr="009147BF" w:rsidRDefault="009147BF" w:rsidP="009147BF">
      <w:pPr>
        <w:pStyle w:val="Akapitzlist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Komutatorowym prądu stałego,</w:t>
      </w:r>
    </w:p>
    <w:p w14:paraId="2387780F" w14:textId="77777777" w:rsidR="009147BF" w:rsidRPr="009147BF" w:rsidRDefault="009147BF" w:rsidP="009147BF">
      <w:pPr>
        <w:pStyle w:val="Akapitzlist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klatkowym,</w:t>
      </w:r>
    </w:p>
    <w:p w14:paraId="1F159890" w14:textId="77777777" w:rsidR="009147BF" w:rsidRPr="009147BF" w:rsidRDefault="009147BF" w:rsidP="009147BF">
      <w:pPr>
        <w:pStyle w:val="Akapitzlist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pierścieniowym,</w:t>
      </w:r>
    </w:p>
    <w:p w14:paraId="1A8AA03C" w14:textId="77777777" w:rsidR="009147BF" w:rsidRPr="009147BF" w:rsidRDefault="009147BF" w:rsidP="009147BF">
      <w:pPr>
        <w:pStyle w:val="Akapitzlist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Bezszczotkowym prądu stałego</w:t>
      </w:r>
    </w:p>
    <w:p w14:paraId="5331E20E" w14:textId="77777777" w:rsidR="009147BF" w:rsidRPr="009147BF" w:rsidRDefault="009147BF" w:rsidP="009147BF">
      <w:pPr>
        <w:pStyle w:val="Akapitzlist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Przy wzrastającym lub malejącym momencie oporowym. Podać przykład przekształtników statycznych zasilających silnik lub innych urządzeń regulacyjnych.</w:t>
      </w:r>
    </w:p>
    <w:p w14:paraId="3BBA1F22" w14:textId="77777777" w:rsidR="009147BF" w:rsidRPr="009147BF" w:rsidRDefault="009147BF" w:rsidP="009147BF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Sposoby realizacji hamowania elektrycznego napędu z silnikiem:</w:t>
      </w:r>
    </w:p>
    <w:p w14:paraId="6E493257" w14:textId="77777777" w:rsidR="009147BF" w:rsidRPr="009147BF" w:rsidRDefault="009147BF" w:rsidP="009147BF">
      <w:pPr>
        <w:pStyle w:val="Akapitzlist"/>
        <w:numPr>
          <w:ilvl w:val="0"/>
          <w:numId w:val="1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Komutatorowym prądu stałego,</w:t>
      </w:r>
    </w:p>
    <w:p w14:paraId="091D2F64" w14:textId="77777777" w:rsidR="009147BF" w:rsidRPr="009147BF" w:rsidRDefault="009147BF" w:rsidP="009147BF">
      <w:pPr>
        <w:pStyle w:val="Akapitzlist"/>
        <w:numPr>
          <w:ilvl w:val="0"/>
          <w:numId w:val="1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klatkowym,</w:t>
      </w:r>
    </w:p>
    <w:p w14:paraId="3FAFC580" w14:textId="77777777" w:rsidR="009147BF" w:rsidRPr="009147BF" w:rsidRDefault="009147BF" w:rsidP="009147BF">
      <w:pPr>
        <w:pStyle w:val="Akapitzlist"/>
        <w:numPr>
          <w:ilvl w:val="0"/>
          <w:numId w:val="1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Indukcyjnym pierścieniowym,</w:t>
      </w:r>
    </w:p>
    <w:p w14:paraId="5538A5DA" w14:textId="77777777" w:rsidR="009147BF" w:rsidRPr="009147BF" w:rsidRDefault="009147BF" w:rsidP="009147BF">
      <w:pPr>
        <w:pStyle w:val="Akapitzlist"/>
        <w:numPr>
          <w:ilvl w:val="0"/>
          <w:numId w:val="1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Bezszczotkowym prądu stałego</w:t>
      </w:r>
    </w:p>
    <w:p w14:paraId="793F7AAD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przy czynnym lub biernym momencie oporowym.</w:t>
      </w:r>
    </w:p>
    <w:p w14:paraId="135240ED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</w:p>
    <w:p w14:paraId="55918429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Omówić zjawiska zachodzące w układzie automatycznej regulacji prędkości silnika elektrycznego, przy strukturze szeregowej połączenia regulatora prędkości i regulatora momentu elektromagnetycznego, na przykładzie napędu z silnikiem komutatorowym prądu stałego. Przedstawić zachowanie się sygnałów występujących na wejściu i na wyjściu poszczególnych regulatorów podczas rozruchu lub hamowania.</w:t>
      </w:r>
    </w:p>
    <w:p w14:paraId="4A87FE59" w14:textId="77777777" w:rsidR="007308A9" w:rsidRPr="009147BF" w:rsidRDefault="007308A9" w:rsidP="00730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573EC" w14:textId="1A6A81F0" w:rsidR="00BB5004" w:rsidRPr="009147BF" w:rsidRDefault="00BB5004" w:rsidP="00BB5004">
      <w:pPr>
        <w:spacing w:after="8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Podstawy elektrotechniki</w:t>
      </w:r>
    </w:p>
    <w:p w14:paraId="43AD0B89" w14:textId="77777777" w:rsidR="00BB5004" w:rsidRPr="009147BF" w:rsidRDefault="00BB5004" w:rsidP="00BB5004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1. Źródła energii elektrycznej. Źródła prądu i napięcia stałego i zmiennego. Twierdzenie Thevenina.</w:t>
      </w:r>
    </w:p>
    <w:p w14:paraId="60A068B3" w14:textId="77777777" w:rsidR="00BB5004" w:rsidRPr="009147BF" w:rsidRDefault="00BB5004" w:rsidP="00BB5004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2. Pasywne i aktywne metody poprawy współczynnika mocy, w tym redukcji odkształceń przebiegów napięcia i prądu w obwodach elektrycznych</w:t>
      </w:r>
    </w:p>
    <w:p w14:paraId="04DD8461" w14:textId="77777777" w:rsidR="00BB5004" w:rsidRPr="009147BF" w:rsidRDefault="00BB5004" w:rsidP="00BB5004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lastRenderedPageBreak/>
        <w:t>3. Analiza liniowych obwodów elektrycznych z okresowymi przebiegami napięć i prądów</w:t>
      </w:r>
    </w:p>
    <w:p w14:paraId="412C3F8D" w14:textId="77777777" w:rsidR="00BB5004" w:rsidRPr="009147BF" w:rsidRDefault="00BB5004" w:rsidP="00BB5004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4. Moce w obwodach z okresowymi przebiegami prądu i napięcia</w:t>
      </w:r>
    </w:p>
    <w:p w14:paraId="598ED48B" w14:textId="77777777" w:rsidR="007308A9" w:rsidRPr="009147BF" w:rsidRDefault="00BB5004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5. Obwody trójfazowe – podstawowe pojęcia, struktury połączeń, moce.</w:t>
      </w:r>
    </w:p>
    <w:p w14:paraId="577CCDE8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</w:p>
    <w:p w14:paraId="69F42F52" w14:textId="2D416911" w:rsidR="009147BF" w:rsidRPr="009147BF" w:rsidRDefault="009147BF" w:rsidP="009147BF">
      <w:pPr>
        <w:spacing w:after="8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7BF">
        <w:rPr>
          <w:rFonts w:ascii="Times New Roman" w:hAnsi="Times New Roman" w:cs="Times New Roman"/>
          <w:b/>
          <w:sz w:val="28"/>
          <w:szCs w:val="28"/>
          <w:u w:val="single"/>
        </w:rPr>
        <w:t>Przedmiot: Teoria obwodów</w:t>
      </w:r>
    </w:p>
    <w:p w14:paraId="57C84829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1. Podać i omówić podstawowe prawa teorii obwodów elektrycznych</w:t>
      </w:r>
    </w:p>
    <w:p w14:paraId="398531E6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 xml:space="preserve">2. Wymienić i zdefiniować podstawowe elementy liniowych obwodów elektrycznych </w:t>
      </w:r>
    </w:p>
    <w:p w14:paraId="45D818B3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3. Teoria mocy obwodów elektrycznych z sinusoidalnymi przebiegami napięć i prądów</w:t>
      </w:r>
    </w:p>
    <w:p w14:paraId="0E386432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4. Zastosowanie liczb zespolonych do analizy liniowych obwodów elektrycznych z sinusoidalnymi i okresowymi przebiegami napięć i prądów</w:t>
      </w:r>
    </w:p>
    <w:p w14:paraId="24688B7C" w14:textId="77777777" w:rsidR="009147BF" w:rsidRPr="009147BF" w:rsidRDefault="009147BF" w:rsidP="009147BF">
      <w:pPr>
        <w:spacing w:after="80"/>
        <w:ind w:left="360"/>
        <w:rPr>
          <w:rFonts w:ascii="Times New Roman" w:hAnsi="Times New Roman" w:cs="Times New Roman"/>
          <w:sz w:val="24"/>
          <w:szCs w:val="24"/>
        </w:rPr>
      </w:pPr>
      <w:r w:rsidRPr="009147BF">
        <w:rPr>
          <w:rFonts w:ascii="Times New Roman" w:hAnsi="Times New Roman" w:cs="Times New Roman"/>
          <w:sz w:val="24"/>
          <w:szCs w:val="24"/>
        </w:rPr>
        <w:t>5. Stan ustalony i nieustalony w obwodach elektrycznych – podać definicje i opisać metody analizy.</w:t>
      </w:r>
    </w:p>
    <w:p w14:paraId="59BBEC29" w14:textId="77777777" w:rsidR="009147BF" w:rsidRPr="009147BF" w:rsidRDefault="009147BF" w:rsidP="009147BF">
      <w:pPr>
        <w:spacing w:after="80"/>
        <w:ind w:left="360"/>
        <w:rPr>
          <w:rFonts w:ascii="Arial" w:hAnsi="Arial" w:cs="Arial"/>
        </w:rPr>
      </w:pPr>
    </w:p>
    <w:sectPr w:rsidR="009147BF" w:rsidRPr="0091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3C0"/>
    <w:multiLevelType w:val="hybridMultilevel"/>
    <w:tmpl w:val="9462E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84F"/>
    <w:multiLevelType w:val="hybridMultilevel"/>
    <w:tmpl w:val="809E9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58B"/>
    <w:multiLevelType w:val="hybridMultilevel"/>
    <w:tmpl w:val="B74EA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26C"/>
    <w:multiLevelType w:val="hybridMultilevel"/>
    <w:tmpl w:val="C448A0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BF"/>
    <w:multiLevelType w:val="hybridMultilevel"/>
    <w:tmpl w:val="256CFBE8"/>
    <w:lvl w:ilvl="0" w:tplc="8D3A5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10EEB"/>
    <w:multiLevelType w:val="hybridMultilevel"/>
    <w:tmpl w:val="43FEB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364B"/>
    <w:multiLevelType w:val="hybridMultilevel"/>
    <w:tmpl w:val="7C1A8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6091"/>
    <w:multiLevelType w:val="hybridMultilevel"/>
    <w:tmpl w:val="87A8D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340EB"/>
    <w:multiLevelType w:val="hybridMultilevel"/>
    <w:tmpl w:val="1C2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31BE"/>
    <w:multiLevelType w:val="hybridMultilevel"/>
    <w:tmpl w:val="7428B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5106B"/>
    <w:multiLevelType w:val="hybridMultilevel"/>
    <w:tmpl w:val="7422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70A3A"/>
    <w:multiLevelType w:val="hybridMultilevel"/>
    <w:tmpl w:val="01EC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812A6"/>
    <w:multiLevelType w:val="hybridMultilevel"/>
    <w:tmpl w:val="368616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035E4"/>
    <w:multiLevelType w:val="hybridMultilevel"/>
    <w:tmpl w:val="0B503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B0786"/>
    <w:multiLevelType w:val="hybridMultilevel"/>
    <w:tmpl w:val="1EE0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3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4C"/>
    <w:rsid w:val="0000053E"/>
    <w:rsid w:val="002C531A"/>
    <w:rsid w:val="002E112D"/>
    <w:rsid w:val="00322D3A"/>
    <w:rsid w:val="00323405"/>
    <w:rsid w:val="003361B6"/>
    <w:rsid w:val="00376719"/>
    <w:rsid w:val="0042380B"/>
    <w:rsid w:val="004C33CB"/>
    <w:rsid w:val="004D6192"/>
    <w:rsid w:val="004F2CB5"/>
    <w:rsid w:val="00720463"/>
    <w:rsid w:val="00720C0A"/>
    <w:rsid w:val="007308A9"/>
    <w:rsid w:val="007B7598"/>
    <w:rsid w:val="007C7199"/>
    <w:rsid w:val="00804224"/>
    <w:rsid w:val="00851944"/>
    <w:rsid w:val="008E4BB5"/>
    <w:rsid w:val="009147BF"/>
    <w:rsid w:val="00940E5A"/>
    <w:rsid w:val="009576C0"/>
    <w:rsid w:val="00AB72DB"/>
    <w:rsid w:val="00B00B77"/>
    <w:rsid w:val="00B2376E"/>
    <w:rsid w:val="00BB5004"/>
    <w:rsid w:val="00BE3CC0"/>
    <w:rsid w:val="00C02E4C"/>
    <w:rsid w:val="00C22A6B"/>
    <w:rsid w:val="00D86A30"/>
    <w:rsid w:val="00D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679F"/>
  <w15:chartTrackingRefBased/>
  <w15:docId w15:val="{A62F8AB0-DE14-4603-B971-B7B0BA5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2DB"/>
    <w:pPr>
      <w:ind w:left="720"/>
      <w:contextualSpacing/>
    </w:pPr>
  </w:style>
  <w:style w:type="paragraph" w:customStyle="1" w:styleId="Punkt">
    <w:name w:val="Punkt"/>
    <w:basedOn w:val="Normalny"/>
    <w:rsid w:val="007308A9"/>
    <w:pPr>
      <w:tabs>
        <w:tab w:val="left" w:pos="360"/>
        <w:tab w:val="left" w:pos="1080"/>
        <w:tab w:val="num" w:pos="144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Самотий</dc:creator>
  <cp:keywords/>
  <dc:description/>
  <cp:lastModifiedBy>Michał Skórka</cp:lastModifiedBy>
  <cp:revision>4</cp:revision>
  <cp:lastPrinted>2022-01-11T15:34:00Z</cp:lastPrinted>
  <dcterms:created xsi:type="dcterms:W3CDTF">2022-06-20T16:26:00Z</dcterms:created>
  <dcterms:modified xsi:type="dcterms:W3CDTF">2023-06-02T09:00:00Z</dcterms:modified>
</cp:coreProperties>
</file>